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1F4115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C50EBA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C50EBA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EF7D04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78690B">
              <w:rPr>
                <w:b/>
                <w:sz w:val="20"/>
                <w:szCs w:val="20"/>
                <w:lang w:val="kk-KZ"/>
              </w:rPr>
              <w:t xml:space="preserve"> өзіндік жұмысы (Д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EF7D04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78690B">
              <w:rPr>
                <w:b/>
                <w:sz w:val="20"/>
                <w:szCs w:val="20"/>
                <w:lang w:val="kk-KZ"/>
              </w:rPr>
              <w:t>ы басшылығымен өзіндік жұмысы (Д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10" w:rsidRPr="008A4885" w:rsidRDefault="00096710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B6351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50EBA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C50EBA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24DC3" w:rsidRPr="00224DC3" w:rsidRDefault="00224DC3" w:rsidP="00224DC3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sz w:val="20"/>
                <w:szCs w:val="20"/>
                <w:lang w:val="kk-KZ"/>
              </w:rPr>
              <w:t>Докторанттарға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224DC3" w:rsidRPr="00224DC3" w:rsidRDefault="00224DC3" w:rsidP="007D7BB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7D7BBE" w:rsidRPr="00224DC3" w:rsidRDefault="00096710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Қазақ </w:t>
            </w: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тілі мен әдебиеті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BB0285" w:rsidP="00224DC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5D7587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24DC3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5D7587" w:rsidRPr="00407D57" w:rsidRDefault="005D7587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407D57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1.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2D0966">
              <w:rPr>
                <w:sz w:val="20"/>
                <w:szCs w:val="20"/>
                <w:lang w:val="kk-KZ"/>
              </w:rPr>
              <w:t>н айқындау</w:t>
            </w:r>
            <w:r w:rsidR="00022656" w:rsidRPr="002D096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C50EBA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647217" w:rsidP="00224DC3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</w:t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 біледі және түсінеді.</w:t>
            </w:r>
          </w:p>
          <w:p w:rsidR="00224DC3" w:rsidRPr="00407D57" w:rsidRDefault="00224DC3" w:rsidP="00224DC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07D57" w:rsidRPr="002D0966" w:rsidRDefault="00BB0285" w:rsidP="00407D5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="00407D57" w:rsidRPr="002D0966">
              <w:rPr>
                <w:rStyle w:val="af5"/>
                <w:sz w:val="20"/>
                <w:szCs w:val="20"/>
                <w:lang w:val="kk-KZ"/>
              </w:rPr>
              <w:t xml:space="preserve">ақпараттық, зияткерлік, </w:t>
            </w:r>
            <w:r w:rsidR="00407D57"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BB0285" w:rsidRPr="002D0966" w:rsidRDefault="00E84073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2.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</w:t>
            </w:r>
            <w:r w:rsidR="00BD1C53" w:rsidRPr="002D0966">
              <w:rPr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қолдану.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2.</w:t>
            </w:r>
            <w:r w:rsidRPr="002D0966">
              <w:rPr>
                <w:b/>
                <w:sz w:val="20"/>
                <w:szCs w:val="20"/>
              </w:rPr>
              <w:t>3</w:t>
            </w:r>
            <w:r w:rsidR="00ED0908" w:rsidRPr="002D0966">
              <w:rPr>
                <w:sz w:val="20"/>
                <w:szCs w:val="20"/>
              </w:rPr>
              <w:t xml:space="preserve"> </w:t>
            </w:r>
            <w:r w:rsidR="005D758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407D5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әдіс-тәсілдер жүйесін айқындау. 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</w:t>
            </w:r>
            <w:r w:rsidR="00224DC3" w:rsidRPr="00224DC3">
              <w:rPr>
                <w:sz w:val="20"/>
                <w:szCs w:val="20"/>
                <w:lang w:val="kk-KZ"/>
              </w:rPr>
              <w:t>Пән бойынша базалық-нормативтік құжаттар мен оқулықтарды, оқу-әдістемелік кешендерді талдап, тануға үйренеді.</w:t>
            </w:r>
          </w:p>
          <w:p w:rsidR="007D7BBE" w:rsidRPr="00224DC3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022656" w:rsidRPr="002D096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</w:t>
            </w:r>
            <w:r w:rsidR="00022656" w:rsidRPr="002D0966">
              <w:rPr>
                <w:color w:val="000000" w:themeColor="text1"/>
                <w:sz w:val="20"/>
                <w:szCs w:val="20"/>
                <w:lang w:val="kk-KZ"/>
              </w:rPr>
              <w:t xml:space="preserve"> сипаттама жасау.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3.2</w:t>
            </w:r>
            <w:r w:rsidR="00DF259D" w:rsidRPr="002D0966">
              <w:rPr>
                <w:b/>
                <w:sz w:val="20"/>
                <w:szCs w:val="20"/>
              </w:rPr>
              <w:t xml:space="preserve"> </w:t>
            </w:r>
            <w:r w:rsidR="002D0966"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 w:rsidR="002D0966"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3.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2D0966">
              <w:rPr>
                <w:sz w:val="20"/>
                <w:szCs w:val="20"/>
                <w:lang w:val="kk-KZ"/>
              </w:rPr>
              <w:t xml:space="preserve">Кәсіби қызметтегі ақпаратты түсіндіру. </w:t>
            </w:r>
            <w:r w:rsidRPr="002D0966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</w:t>
            </w:r>
            <w:r w:rsidR="00224DC3" w:rsidRPr="00224DC3">
              <w:rPr>
                <w:sz w:val="20"/>
                <w:szCs w:val="20"/>
              </w:rPr>
      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="002D0966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407D57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</w:rPr>
              <w:t>3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07D57"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2D7D1A" w:rsidP="00224DC3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407D57">
              <w:rPr>
                <w:sz w:val="20"/>
                <w:szCs w:val="20"/>
                <w:lang w:val="kk-KZ"/>
              </w:rPr>
              <w:tab/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қолданады.</w:t>
            </w:r>
          </w:p>
          <w:p w:rsidR="005D7587" w:rsidRPr="00854F74" w:rsidRDefault="005D7587" w:rsidP="000E666D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C50EBA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D0966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2D0966"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BB0285" w:rsidRPr="00854F74" w:rsidRDefault="00022656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B027C7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224DC3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B027C7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821BFB"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="00000C62"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="00821BFB">
              <w:rPr>
                <w:sz w:val="20"/>
                <w:szCs w:val="20"/>
                <w:lang w:val="kk-KZ"/>
              </w:rPr>
              <w:t xml:space="preserve">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sz w:val="20"/>
                <w:szCs w:val="20"/>
                <w:lang w:val="kk-KZ"/>
              </w:rPr>
              <w:t>Қабдолов З.Сөз өнері. Алматы, 2015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316E7A">
              <w:rPr>
                <w:sz w:val="20"/>
                <w:szCs w:val="20"/>
                <w:lang w:val="kk-KZ"/>
              </w:rPr>
              <w:t>Байтұсынов А. Әдебиет танытқыш. Алматы, 2015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</w:rPr>
              <w:t>Жұмақаева Б.Д. Жыраулар поэзиясын оқыту. Алматы, 2018 – 180б.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  <w:lang w:val="ca-ES"/>
              </w:rPr>
              <w:t>Бітібаева Қ. Әдебиет пәнін оқытудың тиімді жолдары. (Мұғалімдерге арналған көмекші құрал) Алматы: Рауан, 2015. –200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</w:rPr>
              <w:t>Жұмақаева Б.Д. Қазақ әдебиетін оқыту әдістемесі, «Қыздар университеті» баспасы, Алматы 2015. - 214 б.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6E7A">
              <w:rPr>
                <w:sz w:val="20"/>
                <w:szCs w:val="20"/>
              </w:rPr>
              <w:t>Сарбасов Б., Дәуітұлы Т. Қытайдағы қазақ әдебиетін оқыту әдістемесі. (Оқу құралы 8,2 б.т.)   «Қыздар университеті»  баспасы  Алматы, 2017</w:t>
            </w:r>
          </w:p>
          <w:p w:rsidR="00DF259D" w:rsidRPr="00316E7A" w:rsidRDefault="00DF259D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http://bilimdiler.kz/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316E7A" w:rsidRPr="00316E7A" w:rsidRDefault="00316E7A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F259D" w:rsidRPr="003551E8" w:rsidRDefault="00DF259D" w:rsidP="00854F74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8" w:history="1">
              <w:r w:rsidRPr="00316E7A">
                <w:rPr>
                  <w:rStyle w:val="a8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Ең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жоғары</w:t>
            </w:r>
            <w:proofErr w:type="spellEnd"/>
            <w:r w:rsidRPr="00854F7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Білімді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формасы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Сабақты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өткізу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түрі</w:t>
            </w:r>
            <w:proofErr w:type="spellEnd"/>
            <w:r w:rsidRPr="00854F74">
              <w:rPr>
                <w:sz w:val="20"/>
                <w:szCs w:val="20"/>
              </w:rPr>
              <w:t xml:space="preserve"> / </w:t>
            </w:r>
            <w:r w:rsidRPr="00854F74">
              <w:rPr>
                <w:sz w:val="20"/>
                <w:szCs w:val="20"/>
              </w:rPr>
              <w:lastRenderedPageBreak/>
              <w:t>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854F74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4F7E8D">
            <w:pPr>
              <w:tabs>
                <w:tab w:val="left" w:pos="851"/>
                <w:tab w:val="left" w:pos="1134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1</w:t>
            </w:r>
            <w:r w:rsidRPr="00854F74">
              <w:rPr>
                <w:sz w:val="20"/>
                <w:szCs w:val="20"/>
              </w:rPr>
              <w:t xml:space="preserve"> </w:t>
            </w:r>
            <w:r w:rsidR="006933C2" w:rsidRPr="006933C2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6933C2" w:rsidP="006933C2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6933C2" w:rsidP="00940522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6933C2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6933C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933C2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933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933C2" w:rsidRDefault="00591B4A" w:rsidP="00854F7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591B4A" w:rsidRPr="006933C2" w:rsidRDefault="00591B4A" w:rsidP="00854F7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933C2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6933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6933C2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6933C2" w:rsidRDefault="00591B4A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6933C2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33C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591B4A" w:rsidP="0094052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6933C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3C2"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3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C2" w:rsidRPr="006933C2" w:rsidRDefault="001C6DF4" w:rsidP="009405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6933C2">
              <w:rPr>
                <w:sz w:val="20"/>
                <w:szCs w:val="20"/>
                <w:lang w:val="kk-KZ"/>
              </w:rPr>
              <w:t xml:space="preserve"> </w:t>
            </w:r>
            <w:r w:rsidR="006933C2"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 оқытудың </w:t>
            </w:r>
            <w:r w:rsidR="006933C2"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kk-KZ"/>
              </w:rPr>
              <w:t>3.1.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335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C2" w:rsidRPr="006933C2" w:rsidRDefault="001C6DF4" w:rsidP="0094052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6933C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3C2"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765C05" w:rsidP="006933C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3C2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20181B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 w:rsidR="006933C2">
              <w:rPr>
                <w:sz w:val="20"/>
                <w:szCs w:val="20"/>
                <w:lang w:val="kk-KZ"/>
              </w:rPr>
              <w:t xml:space="preserve"> (талдау, през</w:t>
            </w:r>
            <w:r w:rsidR="006933C2" w:rsidRPr="006933C2">
              <w:rPr>
                <w:sz w:val="20"/>
                <w:szCs w:val="20"/>
                <w:lang w:val="kk-KZ"/>
              </w:rPr>
              <w:t>ентация</w:t>
            </w:r>
            <w:r w:rsidR="00412F31" w:rsidRPr="006933C2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C2" w:rsidRPr="006933C2" w:rsidRDefault="00415F3B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6933C2"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="006933C2"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6933C2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C2" w:rsidRPr="006933C2" w:rsidRDefault="006933C2" w:rsidP="006933C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6933C2" w:rsidRPr="006933C2" w:rsidRDefault="006933C2" w:rsidP="00817A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  <w:r w:rsidR="001A5CA7" w:rsidRPr="00854F74">
              <w:rPr>
                <w:sz w:val="20"/>
                <w:szCs w:val="20"/>
                <w:lang w:val="kk-KZ"/>
              </w:rPr>
              <w:t>1.3</w:t>
            </w:r>
          </w:p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6933C2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5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53" w:rsidRPr="00BC4453" w:rsidRDefault="001C6DF4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C4453"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C4453"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A3565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53" w:rsidRPr="00BC4453" w:rsidRDefault="001C6DF4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BC4453"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BC4453" w:rsidRDefault="00765C05" w:rsidP="0020181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1C6DF4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</w:t>
            </w:r>
            <w:r w:rsidR="00BC4453" w:rsidRPr="00BC4453">
              <w:rPr>
                <w:sz w:val="20"/>
                <w:szCs w:val="20"/>
                <w:lang w:val="kk-KZ"/>
              </w:rPr>
              <w:t xml:space="preserve">Жоғары оқу орындарында әдебиетті </w:t>
            </w:r>
            <w:r w:rsidR="00BC4453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20181B" w:rsidRPr="00BC4453">
              <w:rPr>
                <w:sz w:val="20"/>
                <w:szCs w:val="20"/>
                <w:lang w:val="kk-KZ"/>
              </w:rPr>
              <w:t xml:space="preserve"> </w:t>
            </w:r>
            <w:r w:rsidR="00412F31" w:rsidRPr="00BC4453">
              <w:rPr>
                <w:sz w:val="20"/>
                <w:szCs w:val="20"/>
                <w:lang w:val="kk-KZ"/>
              </w:rPr>
              <w:t>(топтық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АБ</w:t>
            </w: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C50EBA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4F7E8D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7E8D">
              <w:rPr>
                <w:b/>
                <w:sz w:val="20"/>
                <w:szCs w:val="20"/>
                <w:lang w:val="kk-KZ"/>
              </w:rPr>
              <w:t>Модуль 2</w:t>
            </w:r>
            <w:r w:rsidR="008363B4" w:rsidRPr="004F7E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0522" w:rsidRPr="004F7E8D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0522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6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0522" w:rsidRPr="004F7E8D" w:rsidRDefault="00940522" w:rsidP="00940522">
            <w:pPr>
              <w:jc w:val="center"/>
              <w:rPr>
                <w:sz w:val="20"/>
                <w:szCs w:val="20"/>
              </w:rPr>
            </w:pPr>
            <w:r w:rsidRPr="004F7E8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4F7E8D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топтық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940522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94052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ЖИ 1.2</w:t>
            </w:r>
          </w:p>
          <w:p w:rsidR="00940522" w:rsidRPr="00940522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940522" w:rsidRPr="00940522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ЖИ 2.1.</w:t>
            </w:r>
          </w:p>
          <w:p w:rsidR="00940522" w:rsidRPr="00940522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40522" w:rsidRDefault="00940522" w:rsidP="0094052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940522" w:rsidRPr="00940522" w:rsidRDefault="00940522" w:rsidP="0094052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1.3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9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C7" w:rsidRPr="009E60C7" w:rsidRDefault="00940522" w:rsidP="009E60C7">
            <w:pPr>
              <w:snapToGrid w:val="0"/>
              <w:jc w:val="both"/>
              <w:rPr>
                <w:rStyle w:val="FontStyle52"/>
                <w:b w:val="0"/>
                <w:bCs w:val="0"/>
                <w:i w:val="0"/>
                <w:iCs w:val="0"/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="009E60C7"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  <w:p w:rsidR="00940522" w:rsidRPr="009E60C7" w:rsidRDefault="00940522" w:rsidP="009E60C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0C7" w:rsidRPr="009E60C7" w:rsidRDefault="00940522" w:rsidP="009E60C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</w:rPr>
              <w:t>ПС.</w:t>
            </w:r>
            <w:r w:rsidRPr="009E60C7">
              <w:rPr>
                <w:spacing w:val="-4"/>
                <w:sz w:val="20"/>
                <w:szCs w:val="20"/>
              </w:rPr>
              <w:t xml:space="preserve"> </w:t>
            </w:r>
            <w:r w:rsidR="003A0232"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 w:rsidR="003A0232">
              <w:rPr>
                <w:lang w:val="kk-KZ"/>
              </w:rPr>
              <w:t>.</w:t>
            </w:r>
            <w:r w:rsidR="009E60C7"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C7" w:rsidRPr="009E60C7" w:rsidRDefault="00940522" w:rsidP="009E60C7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ДӨЖ 4. </w:t>
            </w:r>
            <w:r w:rsidR="009E60C7"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940522" w:rsidRPr="00854F74" w:rsidRDefault="00940522" w:rsidP="0094052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</w:t>
            </w:r>
            <w:r w:rsidR="009E60C7" w:rsidRPr="009E60C7">
              <w:rPr>
                <w:sz w:val="20"/>
                <w:szCs w:val="20"/>
                <w:lang w:val="kk-KZ"/>
              </w:rPr>
              <w:t xml:space="preserve">Сараптамалық </w:t>
            </w:r>
            <w:r w:rsidRPr="009E60C7">
              <w:rPr>
                <w:sz w:val="20"/>
                <w:szCs w:val="20"/>
                <w:lang w:val="kk-KZ"/>
              </w:rPr>
              <w:t>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10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0C7" w:rsidRPr="009E60C7" w:rsidRDefault="00940522" w:rsidP="009E60C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="009E60C7" w:rsidRPr="009E60C7">
              <w:rPr>
                <w:sz w:val="20"/>
                <w:szCs w:val="20"/>
                <w:lang w:val="kk-KZ"/>
              </w:rPr>
              <w:t>Интерактивті және инклюзивті оқыту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0C7" w:rsidRPr="009E60C7" w:rsidRDefault="00940522" w:rsidP="009E60C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</w:rPr>
              <w:t>ПС.</w:t>
            </w:r>
            <w:r w:rsidR="009E60C7"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E60C7"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9E60C7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9E60C7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E60C7" w:rsidRDefault="00940522" w:rsidP="009E60C7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="009E60C7"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 w:rsidR="009E60C7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9E60C7" w:rsidRPr="009E60C7">
              <w:rPr>
                <w:sz w:val="20"/>
                <w:szCs w:val="20"/>
                <w:lang w:val="kk-KZ"/>
              </w:rPr>
              <w:t xml:space="preserve"> (талдау, презентация</w:t>
            </w:r>
            <w:r w:rsidRPr="009E60C7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E60C7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9E60C7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854F7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940522" w:rsidRPr="00C50EBA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0522" w:rsidRPr="00940522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11</w:t>
            </w:r>
          </w:p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1F16D4" w:rsidRDefault="00940522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16D4"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052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940522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522" w:rsidRPr="00940522" w:rsidRDefault="00940522" w:rsidP="009405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1F16D4" w:rsidRDefault="00940522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9E60C7" w:rsidRPr="001F16D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F16D4"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940522" w:rsidRPr="00854F74" w:rsidRDefault="00940522" w:rsidP="00940522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854F74" w:rsidRDefault="00940522" w:rsidP="00940522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522" w:rsidRPr="00A35652" w:rsidRDefault="00940522" w:rsidP="009405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1F16D4" w:rsidRDefault="001F16D4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9E60C7" w:rsidRDefault="001F16D4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rPr>
                <w:sz w:val="20"/>
                <w:szCs w:val="20"/>
                <w:lang w:val="kk-KZ"/>
              </w:rPr>
            </w:pPr>
          </w:p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9E60C7" w:rsidRDefault="001F16D4" w:rsidP="001F16D4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9E60C7" w:rsidRDefault="001F16D4" w:rsidP="001F16D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A35652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</w:p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1F16D4" w:rsidRDefault="001F16D4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1F16D4" w:rsidRDefault="001F16D4" w:rsidP="001F16D4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1F16D4" w:rsidRDefault="001F16D4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F16D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1F16D4" w:rsidRDefault="001F16D4" w:rsidP="001F16D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1F16D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1.1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F16D4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ДӨЖ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1.1</w:t>
            </w:r>
          </w:p>
          <w:p w:rsidR="001F16D4" w:rsidRPr="00854F74" w:rsidRDefault="001F16D4" w:rsidP="001F16D4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F16D4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6D4" w:rsidRPr="00854F74" w:rsidRDefault="001F16D4" w:rsidP="001F16D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F16D4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6D4" w:rsidRPr="00854F74" w:rsidRDefault="001F16D4" w:rsidP="001F16D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7526" w:rsidRPr="00854F74" w:rsidRDefault="00AF7526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proofErr w:type="spellStart"/>
      <w:r w:rsidRPr="00854F74">
        <w:rPr>
          <w:sz w:val="20"/>
          <w:szCs w:val="20"/>
        </w:rPr>
        <w:t>өзін</w:t>
      </w:r>
      <w:proofErr w:type="spellEnd"/>
      <w:r w:rsidRPr="00854F74">
        <w:rPr>
          <w:sz w:val="20"/>
          <w:szCs w:val="20"/>
          <w:lang w:val="en-US"/>
        </w:rPr>
        <w:t>-</w:t>
      </w:r>
      <w:proofErr w:type="spellStart"/>
      <w:r w:rsidRPr="00854F74">
        <w:rPr>
          <w:sz w:val="20"/>
          <w:szCs w:val="20"/>
        </w:rPr>
        <w:t>өзі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тексеру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үшін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сұрақтар</w:t>
      </w:r>
      <w:proofErr w:type="spellEnd"/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316E7A" w:rsidRDefault="00316E7A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316E7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12C" w:rsidRDefault="0084312C" w:rsidP="00854F74">
      <w:r>
        <w:separator/>
      </w:r>
    </w:p>
  </w:endnote>
  <w:endnote w:type="continuationSeparator" w:id="0">
    <w:p w:rsidR="0084312C" w:rsidRDefault="0084312C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12C" w:rsidRDefault="0084312C" w:rsidP="00854F74">
      <w:r>
        <w:separator/>
      </w:r>
    </w:p>
  </w:footnote>
  <w:footnote w:type="continuationSeparator" w:id="0">
    <w:p w:rsidR="0084312C" w:rsidRDefault="0084312C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ED0" w:rsidRDefault="00B12ED0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ED0" w:rsidRDefault="00B12ED0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B12ED0" w:rsidRDefault="00B12ED0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4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0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2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5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8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24"/>
  </w:num>
  <w:num w:numId="5">
    <w:abstractNumId w:val="1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1"/>
  </w:num>
  <w:num w:numId="11">
    <w:abstractNumId w:val="13"/>
  </w:num>
  <w:num w:numId="12">
    <w:abstractNumId w:val="22"/>
  </w:num>
  <w:num w:numId="13">
    <w:abstractNumId w:val="9"/>
  </w:num>
  <w:num w:numId="14">
    <w:abstractNumId w:val="17"/>
  </w:num>
  <w:num w:numId="15">
    <w:abstractNumId w:val="27"/>
  </w:num>
  <w:num w:numId="16">
    <w:abstractNumId w:val="23"/>
  </w:num>
  <w:num w:numId="17">
    <w:abstractNumId w:val="11"/>
  </w:num>
  <w:num w:numId="18">
    <w:abstractNumId w:val="28"/>
  </w:num>
  <w:num w:numId="19">
    <w:abstractNumId w:val="16"/>
  </w:num>
  <w:num w:numId="20">
    <w:abstractNumId w:val="29"/>
  </w:num>
  <w:num w:numId="21">
    <w:abstractNumId w:val="26"/>
  </w:num>
  <w:num w:numId="22">
    <w:abstractNumId w:val="4"/>
  </w:num>
  <w:num w:numId="23">
    <w:abstractNumId w:val="15"/>
  </w:num>
  <w:num w:numId="24">
    <w:abstractNumId w:val="12"/>
  </w:num>
  <w:num w:numId="25">
    <w:abstractNumId w:val="14"/>
  </w:num>
  <w:num w:numId="26">
    <w:abstractNumId w:val="1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3F3D"/>
    <w:rsid w:val="000E666D"/>
    <w:rsid w:val="001171B6"/>
    <w:rsid w:val="001723AC"/>
    <w:rsid w:val="00172AB9"/>
    <w:rsid w:val="001A2D29"/>
    <w:rsid w:val="001A5CA7"/>
    <w:rsid w:val="001C4553"/>
    <w:rsid w:val="001C6DF4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6075"/>
    <w:rsid w:val="0028029D"/>
    <w:rsid w:val="00292083"/>
    <w:rsid w:val="002B51D8"/>
    <w:rsid w:val="002C6B42"/>
    <w:rsid w:val="002D0966"/>
    <w:rsid w:val="002D7D1A"/>
    <w:rsid w:val="002E2D81"/>
    <w:rsid w:val="003118F5"/>
    <w:rsid w:val="00316E7A"/>
    <w:rsid w:val="00345CCF"/>
    <w:rsid w:val="003551E8"/>
    <w:rsid w:val="0035654F"/>
    <w:rsid w:val="003577F5"/>
    <w:rsid w:val="0039743A"/>
    <w:rsid w:val="003A0232"/>
    <w:rsid w:val="003B4398"/>
    <w:rsid w:val="003E1726"/>
    <w:rsid w:val="003E2A6F"/>
    <w:rsid w:val="003E2AD4"/>
    <w:rsid w:val="00407D57"/>
    <w:rsid w:val="00412F31"/>
    <w:rsid w:val="00415F3B"/>
    <w:rsid w:val="00420BE1"/>
    <w:rsid w:val="00430099"/>
    <w:rsid w:val="004329DF"/>
    <w:rsid w:val="00444A17"/>
    <w:rsid w:val="00455FBD"/>
    <w:rsid w:val="00463DA3"/>
    <w:rsid w:val="00482E6F"/>
    <w:rsid w:val="004B44A8"/>
    <w:rsid w:val="004B4BFE"/>
    <w:rsid w:val="004E6AAD"/>
    <w:rsid w:val="004F7E8D"/>
    <w:rsid w:val="00505BB9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62686A"/>
    <w:rsid w:val="0063536D"/>
    <w:rsid w:val="006432B4"/>
    <w:rsid w:val="00647217"/>
    <w:rsid w:val="00651449"/>
    <w:rsid w:val="00672B3E"/>
    <w:rsid w:val="006933C2"/>
    <w:rsid w:val="006B6351"/>
    <w:rsid w:val="006D60B7"/>
    <w:rsid w:val="006E7043"/>
    <w:rsid w:val="007007D8"/>
    <w:rsid w:val="00705A18"/>
    <w:rsid w:val="00733313"/>
    <w:rsid w:val="007637A1"/>
    <w:rsid w:val="00765C05"/>
    <w:rsid w:val="007714D3"/>
    <w:rsid w:val="0078690B"/>
    <w:rsid w:val="00790072"/>
    <w:rsid w:val="007909C1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4312C"/>
    <w:rsid w:val="00854F74"/>
    <w:rsid w:val="0086614C"/>
    <w:rsid w:val="0087757B"/>
    <w:rsid w:val="0088717D"/>
    <w:rsid w:val="0089300C"/>
    <w:rsid w:val="008A4885"/>
    <w:rsid w:val="008E3F3C"/>
    <w:rsid w:val="00912652"/>
    <w:rsid w:val="00914891"/>
    <w:rsid w:val="00937420"/>
    <w:rsid w:val="00940522"/>
    <w:rsid w:val="00950F6F"/>
    <w:rsid w:val="0095764C"/>
    <w:rsid w:val="00974F84"/>
    <w:rsid w:val="00975331"/>
    <w:rsid w:val="00984CF9"/>
    <w:rsid w:val="009911A2"/>
    <w:rsid w:val="009C7E75"/>
    <w:rsid w:val="009E14DF"/>
    <w:rsid w:val="009E60C7"/>
    <w:rsid w:val="00A016BD"/>
    <w:rsid w:val="00A2572C"/>
    <w:rsid w:val="00A35652"/>
    <w:rsid w:val="00A64299"/>
    <w:rsid w:val="00A848CB"/>
    <w:rsid w:val="00AB767B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91175"/>
    <w:rsid w:val="00BA43EA"/>
    <w:rsid w:val="00BB0285"/>
    <w:rsid w:val="00BC4453"/>
    <w:rsid w:val="00BD1C53"/>
    <w:rsid w:val="00C027E9"/>
    <w:rsid w:val="00C130C5"/>
    <w:rsid w:val="00C403AF"/>
    <w:rsid w:val="00C50EBA"/>
    <w:rsid w:val="00C669E5"/>
    <w:rsid w:val="00C9603B"/>
    <w:rsid w:val="00CA3B32"/>
    <w:rsid w:val="00CB395D"/>
    <w:rsid w:val="00CD2B33"/>
    <w:rsid w:val="00CF7C69"/>
    <w:rsid w:val="00D44458"/>
    <w:rsid w:val="00D634FD"/>
    <w:rsid w:val="00D81734"/>
    <w:rsid w:val="00D971F0"/>
    <w:rsid w:val="00DC065A"/>
    <w:rsid w:val="00DF259D"/>
    <w:rsid w:val="00E31A3A"/>
    <w:rsid w:val="00E42B7F"/>
    <w:rsid w:val="00E777F0"/>
    <w:rsid w:val="00E84073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3B15"/>
    <w:rsid w:val="00FA177E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0D44D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41E6-FAFB-4D7D-9276-0A73504A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2021-09-13T17:52:00Z</cp:lastPrinted>
  <dcterms:created xsi:type="dcterms:W3CDTF">2021-09-17T11:57:00Z</dcterms:created>
  <dcterms:modified xsi:type="dcterms:W3CDTF">2021-09-17T17:03:00Z</dcterms:modified>
</cp:coreProperties>
</file>